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Licencia MIT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Derechos de autor (c) 2023, Unidad de Inteligencia en Salud Pública (UISP) &amp; </w:t>
      </w:r>
      <w:r w:rsidDel="00000000" w:rsidR="00000000" w:rsidRPr="00000000">
        <w:rPr>
          <w:rtl w:val="0"/>
        </w:rPr>
        <w:t xml:space="preserve">Consejo Nacional de Humanidades, Ciencias y Tecnologías (Conahcyt)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Por la presente se concede permiso, de forma gratuita, a cualquier persona que obtenga una copia de este software y de los archivos de documentación asociados (el "Software"), para utilizar el Software sin restricción alguna, incluyendo, sin limitación, los derechos a usar, copiar, modificar, fusionar, publicar, distribuir, sublicenciar y/o vender copias del Software, y permitir a las personas a las que se les proporcione el Software a hacer lo mismo, sujeto a las siguientes condiciones: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El aviso de derechos de autor anterior y este aviso de permiso deberán ser incluidos en todas las copias o partes sustanciales del Software.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 SOFTWARE SE PROPORCIONA "TAL CUAL", SIN GARANTÍA DE NINGÚN TIPO, EXPRESA O IMPLÍCITA, INCLUYENDO, PERO NO LIMITADO A, GARANTÍAS DE COMERCIABILIDAD, IDONEIDAD PARA UN PROPÓSITO PARTICULAR Y NO INFRACCIÓN. EN NINGÚN CASO LOS AUTORES O TITULARES DE LOS DERECHOS DE AUTOR SERÁN RESPONSABLES DE NINGUNA RECLAMACIÓN, DAÑO U OTRA RESPONSABILIDAD, YA SEA EN UNA ACCIÓN DE CONTRATO, AGRAVIO O CUALQUIER OTRO MOTIVO, DERIVADA DE, FUERA DE, O EN CONEXIÓN CON EL SOFTWARE O SU USO U OTRO TIPO DE ACCIONES EN EL SOFTWARE.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Licencia Pública General de GNU (GNU GPL) versión 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 de octubre de 2023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Derechos de autor (c) 2023 -  Unidad de Inteligencia en Salud Pública (UISP) &amp; Consejo Nacional de Humanidades, Ciencias y Tecnologías (Conahcyt)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Esta aplicación Shiny está licenciada bajo los términos de la Licencia Pública General de GNU (GNU GPL) versión 3.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concede permiso para copiar, distribuir y/o modificar este software bajo los términos de la Licencia Pública General de GNU, tal como fue publicada por la Free Software Foundation; ya sea la versión 3 de la Licencia, o (a su elección) cualquier versión posterior.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Este programa se distribuye con la esperanza de que sea útil, pero SIN NINGUNA GARANTÍA; sin siquiera la garantía implícita de COMERCIABILIDAD o IDONEIDAD PARA UN PROPÓSITO PARTICULAR. Consulte la Licencia Pública General de GNU para obtener más detalles.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Debería haber recibido una copia de la Licencia Pública General de GNU junto con este programa. Si no es así, consulte &lt;http://www.gnu.org/licenses/&gt;.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